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4D21A8" w:rsidRPr="004D21A8" w:rsidP="004D21A8" w14:paraId="3EF45DEE" w14:textId="39F0867B">
      <w:pPr>
        <w:pStyle w:val="H1NoNumb"/>
        <w:jc w:val="center"/>
      </w:pPr>
      <w:bookmarkStart w:id="0" w:name="_Toc304199309"/>
      <w:r>
        <w:br/>
      </w:r>
      <w:r>
        <w:br/>
      </w:r>
      <w:r>
        <w:br/>
        <w:t>Report of the Urgency Committee</w:t>
      </w:r>
      <w:r w:rsidRPr="004D21A8">
        <w:br/>
      </w:r>
      <w:bookmarkEnd w:id="0"/>
      <w:r>
        <w:t>Decision Date: 29 November 2022</w:t>
      </w:r>
    </w:p>
    <w:p w:rsidR="00C756A1" w:rsidP="00844118" w14:paraId="3FC44A87" w14:textId="77777777">
      <w:pPr>
        <w:rPr>
          <w:b/>
          <w:szCs w:val="22"/>
        </w:rPr>
      </w:pPr>
    </w:p>
    <w:p w:rsidR="004D21A8" w:rsidP="004D21A8" w14:paraId="686BF96D" w14:textId="52CFB7E5">
      <w:pPr>
        <w:pStyle w:val="BodyText"/>
        <w:jc w:val="center"/>
      </w:pPr>
      <w:r>
        <w:rPr>
          <w:b/>
        </w:rPr>
        <w:t>Decision Taker</w:t>
      </w:r>
      <w:r w:rsidRPr="00D50DF0">
        <w:rPr>
          <w:b/>
        </w:rPr>
        <w:t>:</w:t>
      </w:r>
      <w:r>
        <w:t xml:space="preserve"> Director of Corporate Services (The Monitoring Officer)</w:t>
      </w:r>
    </w:p>
    <w:p w:rsidR="004D21A8" w:rsidP="004D21A8" w14:paraId="114CC961" w14:textId="05CEB29F">
      <w:pPr>
        <w:pStyle w:val="BodyText"/>
      </w:pPr>
    </w:p>
    <w:p w:rsidR="00182652" w:rsidRPr="00182652" w:rsidP="004D21A8" w14:paraId="65A73CD9" w14:textId="065F8F37">
      <w:pPr>
        <w:pStyle w:val="BodyText"/>
        <w:rPr>
          <w:b/>
          <w:bCs w:val="0"/>
        </w:rPr>
      </w:pPr>
      <w:r w:rsidRPr="00182652">
        <w:rPr>
          <w:b/>
          <w:bCs w:val="0"/>
        </w:rPr>
        <w:t>Appointments to the Local Pensions Partnership, Overview and Scrutiny, and the Combined Fire Authority</w:t>
      </w:r>
    </w:p>
    <w:p w:rsidR="00182652" w:rsidP="00182652" w14:paraId="25C0D2B6" w14:textId="77777777">
      <w:pPr>
        <w:pStyle w:val="BodyText"/>
        <w:jc w:val="both"/>
      </w:pPr>
    </w:p>
    <w:p w:rsidR="00182652" w:rsidRPr="00182652" w:rsidP="00182652" w14:paraId="0E46757D" w14:textId="2C9F7C38">
      <w:pPr>
        <w:pStyle w:val="BodyText"/>
        <w:jc w:val="both"/>
      </w:pPr>
      <w:r w:rsidRPr="00182652">
        <w:rPr>
          <w:b/>
          <w:bCs w:val="0"/>
        </w:rPr>
        <w:t>Resolved:</w:t>
      </w:r>
      <w:r>
        <w:t xml:space="preserve"> T</w:t>
      </w:r>
      <w:r w:rsidRPr="00182652">
        <w:t>he Director of Corporate Services:</w:t>
      </w:r>
    </w:p>
    <w:p w:rsidR="00182652" w:rsidRPr="00182652" w:rsidP="00182652" w14:paraId="4015F6EE" w14:textId="77777777">
      <w:pPr>
        <w:pStyle w:val="BodyText"/>
        <w:jc w:val="both"/>
      </w:pPr>
    </w:p>
    <w:p w:rsidR="00182652" w:rsidRPr="00182652" w:rsidP="00182652" w14:paraId="25AEDCFB" w14:textId="7D5D2D15">
      <w:pPr>
        <w:pStyle w:val="BodyText"/>
        <w:numPr>
          <w:ilvl w:val="0"/>
          <w:numId w:val="5"/>
        </w:numPr>
        <w:jc w:val="both"/>
      </w:pPr>
      <w:bookmarkStart w:id="1" w:name="_Hlk120191626"/>
      <w:r w:rsidRPr="00182652">
        <w:t>Appoint</w:t>
      </w:r>
      <w:r>
        <w:t>ed</w:t>
      </w:r>
      <w:r w:rsidRPr="00182652">
        <w:t xml:space="preserve"> County Councillor Charlie Edwards initially as an observer and then, once the changes to the governance structures of the Local Pensions Partnership take formal effect, as a Non-Executive Director on the Local Pensions Partnership </w:t>
      </w:r>
      <w:r w:rsidRPr="00182652">
        <w:t>Board</w:t>
      </w:r>
      <w:r>
        <w:t>;</w:t>
      </w:r>
    </w:p>
    <w:p w:rsidR="00182652" w:rsidRPr="00182652" w:rsidP="00182652" w14:paraId="40605ED4" w14:textId="77777777">
      <w:pPr>
        <w:pStyle w:val="BodyText"/>
        <w:jc w:val="both"/>
      </w:pPr>
    </w:p>
    <w:p w:rsidR="00182652" w:rsidRPr="00182652" w:rsidP="00182652" w14:paraId="4C22B618" w14:textId="2270718A">
      <w:pPr>
        <w:pStyle w:val="BodyText"/>
        <w:numPr>
          <w:ilvl w:val="0"/>
          <w:numId w:val="5"/>
        </w:numPr>
        <w:jc w:val="both"/>
      </w:pPr>
      <w:r w:rsidRPr="00182652">
        <w:t>Approve</w:t>
      </w:r>
      <w:r>
        <w:t>d</w:t>
      </w:r>
      <w:r w:rsidRPr="00182652">
        <w:t xml:space="preserve"> the appointment of County Councillor Andrea Kay to replace County Councillor Rupert Swarbrick as the Deputy Chair of the Scrutiny Management </w:t>
      </w:r>
      <w:r w:rsidRPr="00182652">
        <w:t>Board</w:t>
      </w:r>
      <w:r>
        <w:t>;</w:t>
      </w:r>
    </w:p>
    <w:p w:rsidR="00182652" w:rsidRPr="00182652" w:rsidP="00182652" w14:paraId="6AB090B5" w14:textId="77777777">
      <w:pPr>
        <w:pStyle w:val="BodyText"/>
        <w:jc w:val="both"/>
      </w:pPr>
    </w:p>
    <w:p w:rsidR="00182652" w:rsidRPr="00182652" w:rsidP="00182652" w14:paraId="12AC4F5E" w14:textId="4EC08430">
      <w:pPr>
        <w:pStyle w:val="BodyText"/>
        <w:numPr>
          <w:ilvl w:val="0"/>
          <w:numId w:val="5"/>
        </w:numPr>
        <w:jc w:val="both"/>
      </w:pPr>
      <w:r w:rsidRPr="00182652">
        <w:t>Approve</w:t>
      </w:r>
      <w:r>
        <w:t>d</w:t>
      </w:r>
      <w:r w:rsidRPr="00182652">
        <w:t xml:space="preserve"> the appointment of </w:t>
      </w:r>
      <w:bookmarkStart w:id="2" w:name="_Hlk120006838"/>
      <w:r w:rsidRPr="00182652">
        <w:t xml:space="preserve">County Councillor Rob Bailey </w:t>
      </w:r>
      <w:bookmarkEnd w:id="2"/>
      <w:r w:rsidRPr="00182652">
        <w:t>to replace County Councillor Rupert Swarbrick as Chair of the Environment, Economic Growth and Transport Scrutiny Committee; and</w:t>
      </w:r>
    </w:p>
    <w:p w:rsidR="00182652" w:rsidRPr="00182652" w:rsidP="00182652" w14:paraId="776D73EE" w14:textId="77777777">
      <w:pPr>
        <w:pStyle w:val="BodyText"/>
        <w:jc w:val="both"/>
      </w:pPr>
    </w:p>
    <w:p w:rsidR="004D21A8" w:rsidRPr="00844118" w:rsidP="00182652" w14:paraId="22BD7959" w14:textId="4CE5007F">
      <w:pPr>
        <w:pStyle w:val="BodyText"/>
        <w:numPr>
          <w:ilvl w:val="0"/>
          <w:numId w:val="5"/>
        </w:numPr>
        <w:jc w:val="both"/>
      </w:pPr>
      <w:r w:rsidRPr="00182652">
        <w:t>Approve</w:t>
      </w:r>
      <w:r>
        <w:t>d</w:t>
      </w:r>
      <w:r w:rsidRPr="00182652">
        <w:t xml:space="preserve"> the appointment of County Councillor Terry Hurn to replace County Councillor Ash Sutcliffe as a member of the Lancashire Combined Fire Authority</w:t>
      </w:r>
      <w:r>
        <w:t>.</w:t>
      </w:r>
      <w:bookmarkEnd w:id="1"/>
    </w:p>
    <w:sectPr w:rsidSect="00C756A1">
      <w:footerReference w:type="even" r:id="rId5"/>
      <w:footerReference w:type="default" r:id="rId6"/>
      <w:headerReference w:type="first" r:id="rId7"/>
      <w:footerReference w:type="first" r:id="rId8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129" w:rsidP="00E16E4D" w14:paraId="11CC8618" w14:textId="777777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4129" w14:paraId="6E4111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129" w:rsidP="00D74129" w14:paraId="434EE4A4" w14:textId="77777777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14:paraId="38735FB1" w14:textId="77777777">
      <w:tblPrEx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F043B" w14:paraId="44A63CB2" w14:textId="77777777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03487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043B" w14:paraId="3D2AD9C6" w14:textId="77777777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129" w:rsidP="00D74129" w14:paraId="6BB211F6" w14:textId="77777777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14:paraId="1622A388" w14:textId="77777777">
      <w:tblPrEx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6487C" w:rsidP="004D419B" w14:paraId="29680208" w14:textId="77777777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DF043B" w:rsidRPr="0036487C" w:rsidP="0036487C" w14:paraId="49E85BD7" w14:textId="7777777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829204" name="Picture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1033" w14:paraId="59ACC3CE" w14:textId="7777777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247108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5E40697"/>
    <w:multiLevelType w:val="hybridMultilevel"/>
    <w:tmpl w:val="613CCEF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C1E6CC6"/>
    <w:multiLevelType w:val="hybridMultilevel"/>
    <w:tmpl w:val="7270966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44FB9"/>
    <w:rsid w:val="000955FB"/>
    <w:rsid w:val="000E24D7"/>
    <w:rsid w:val="00136344"/>
    <w:rsid w:val="00182652"/>
    <w:rsid w:val="00192EE0"/>
    <w:rsid w:val="00245237"/>
    <w:rsid w:val="0026742E"/>
    <w:rsid w:val="00273AE7"/>
    <w:rsid w:val="002A44DA"/>
    <w:rsid w:val="002B01EB"/>
    <w:rsid w:val="002B7F8E"/>
    <w:rsid w:val="003032CE"/>
    <w:rsid w:val="003209AD"/>
    <w:rsid w:val="003254F5"/>
    <w:rsid w:val="0036387E"/>
    <w:rsid w:val="0036487C"/>
    <w:rsid w:val="003673AB"/>
    <w:rsid w:val="003A0AFD"/>
    <w:rsid w:val="003E73EC"/>
    <w:rsid w:val="00401E99"/>
    <w:rsid w:val="0040331B"/>
    <w:rsid w:val="004227B7"/>
    <w:rsid w:val="0047244C"/>
    <w:rsid w:val="0048685D"/>
    <w:rsid w:val="004B4931"/>
    <w:rsid w:val="004D21A8"/>
    <w:rsid w:val="004D419B"/>
    <w:rsid w:val="004E138E"/>
    <w:rsid w:val="004F0E44"/>
    <w:rsid w:val="005058AE"/>
    <w:rsid w:val="005A350B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77E5E"/>
    <w:rsid w:val="00782B20"/>
    <w:rsid w:val="007C3C64"/>
    <w:rsid w:val="00804D11"/>
    <w:rsid w:val="00805829"/>
    <w:rsid w:val="00841033"/>
    <w:rsid w:val="00844118"/>
    <w:rsid w:val="00846540"/>
    <w:rsid w:val="00864579"/>
    <w:rsid w:val="0088697C"/>
    <w:rsid w:val="008B1D24"/>
    <w:rsid w:val="008E3BC3"/>
    <w:rsid w:val="00911715"/>
    <w:rsid w:val="009F68C6"/>
    <w:rsid w:val="00A24E12"/>
    <w:rsid w:val="00A2745C"/>
    <w:rsid w:val="00A71CC6"/>
    <w:rsid w:val="00AF3C5C"/>
    <w:rsid w:val="00B51A14"/>
    <w:rsid w:val="00B52950"/>
    <w:rsid w:val="00BA5465"/>
    <w:rsid w:val="00BC6390"/>
    <w:rsid w:val="00BC73C3"/>
    <w:rsid w:val="00C025D5"/>
    <w:rsid w:val="00C45BF7"/>
    <w:rsid w:val="00C520A5"/>
    <w:rsid w:val="00C756A1"/>
    <w:rsid w:val="00CE2C12"/>
    <w:rsid w:val="00CF7BC0"/>
    <w:rsid w:val="00D002CC"/>
    <w:rsid w:val="00D03636"/>
    <w:rsid w:val="00D50DF0"/>
    <w:rsid w:val="00D648E4"/>
    <w:rsid w:val="00D74129"/>
    <w:rsid w:val="00D7521D"/>
    <w:rsid w:val="00D7557F"/>
    <w:rsid w:val="00DA6F1A"/>
    <w:rsid w:val="00DC5683"/>
    <w:rsid w:val="00DF043B"/>
    <w:rsid w:val="00DF2594"/>
    <w:rsid w:val="00E16E4D"/>
    <w:rsid w:val="00E20250"/>
    <w:rsid w:val="00E5514B"/>
    <w:rsid w:val="00EC2716"/>
    <w:rsid w:val="00EF0E1B"/>
    <w:rsid w:val="00F30F65"/>
    <w:rsid w:val="00FA6C1E"/>
    <w:rsid w:val="00FB0AA1"/>
    <w:rsid w:val="00FB0C96"/>
    <w:rsid w:val="00FC04A2"/>
    <w:rsid w:val="00FD59A4"/>
    <w:rsid w:val="00FD6BA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10</TotalTime>
  <Pages>1</Pages>
  <Words>151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Alker, Craig</cp:lastModifiedBy>
  <cp:revision>2</cp:revision>
  <cp:lastPrinted>2002-06-26T11:27:00Z</cp:lastPrinted>
  <dcterms:created xsi:type="dcterms:W3CDTF">2022-11-16T18:32:00Z</dcterms:created>
  <dcterms:modified xsi:type="dcterms:W3CDTF">2022-11-29T09:08:00Z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Urgency Committee</vt:lpwstr>
  </property>
  <property fmtid="{D5CDD505-2E9C-101B-9397-08002B2CF9AE}" pid="7" name="LeadDirector">
    <vt:lpwstr>Director of Corporate Services</vt:lpwstr>
  </property>
  <property fmtid="{D5CDD505-2E9C-101B-9397-08002B2CF9AE}" pid="8" name="LeadOfficer">
    <vt:lpwstr>Craig Alker</vt:lpwstr>
  </property>
  <property fmtid="{D5CDD505-2E9C-101B-9397-08002B2CF9AE}" pid="9" name="LeadOfficerEmail">
    <vt:lpwstr>craig.alker@lancashire.gov.uk</vt:lpwstr>
  </property>
  <property fmtid="{D5CDD505-2E9C-101B-9397-08002B2CF9AE}" pid="10" name="LeadOfficerTel">
    <vt:lpwstr>Tel: 01772 537997</vt:lpwstr>
  </property>
  <property fmtid="{D5CDD505-2E9C-101B-9397-08002B2CF9AE}" pid="11" name="MeetingDate">
    <vt:lpwstr>Thursday, 15 December 2022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None;</vt:lpwstr>
  </property>
</Properties>
</file>